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5E30" w14:textId="6490770E" w:rsidR="00E706F4" w:rsidRDefault="00E706F4" w:rsidP="00E706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НИЗКОФОНОВЫЙ ДЕТЕКТОР НЕЙТРОНОВ НА ОСНОВЕ ГЕЛИЯ-3 </w:t>
      </w:r>
    </w:p>
    <w:p w14:paraId="16375341" w14:textId="77777777" w:rsidR="00E706F4" w:rsidRDefault="00E706F4" w:rsidP="00E706F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5D58C9E" w14:textId="77777777" w:rsidR="00427EE6" w:rsidRDefault="00E706F4" w:rsidP="00F425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С. В. Розов, С. А. Евсеев, В.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В.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Казалов</w:t>
      </w:r>
      <w:proofErr w:type="spellEnd"/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2826D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Д. 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В. 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Пономарев, Е.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А. Якушев, И. 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И. 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Камнев,</w:t>
      </w:r>
    </w:p>
    <w:p w14:paraId="4F9FCF9A" w14:textId="42B7F241" w:rsidR="00E706F4" w:rsidRPr="00E706F4" w:rsidRDefault="00E706F4" w:rsidP="00F425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В. </w:t>
      </w:r>
      <w:proofErr w:type="spellStart"/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Казарцев</w:t>
      </w:r>
      <w:proofErr w:type="spellEnd"/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Н.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С.</w:t>
      </w:r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Горшков, К. </w:t>
      </w:r>
      <w:r w:rsidR="00C2188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В. </w:t>
      </w:r>
      <w:proofErr w:type="spellStart"/>
      <w:r w:rsidRPr="00E706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Антохина</w:t>
      </w:r>
      <w:proofErr w:type="spellEnd"/>
    </w:p>
    <w:p w14:paraId="74A20218" w14:textId="77777777" w:rsidR="00E706F4" w:rsidRDefault="00E706F4" w:rsidP="00E706F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E4FB50A" w14:textId="1CC7DD06" w:rsidR="00E706F4" w:rsidRDefault="00E706F4" w:rsidP="00E706F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ОИЯИ, Россия</w:t>
      </w:r>
    </w:p>
    <w:p w14:paraId="768AAFA7" w14:textId="764E85AA" w:rsidR="00E706F4" w:rsidRPr="00F425DF" w:rsidRDefault="00E706F4" w:rsidP="00E706F4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F425DF">
        <w:rPr>
          <w:rFonts w:ascii="Times New Roman" w:hAnsi="Times New Roman" w:cs="Times New Roman"/>
          <w:iCs/>
        </w:rPr>
        <w:t>Е-</w:t>
      </w:r>
      <w:r w:rsidRPr="00F425DF">
        <w:rPr>
          <w:rFonts w:ascii="Times New Roman" w:hAnsi="Times New Roman" w:cs="Times New Roman"/>
          <w:iCs/>
          <w:lang w:val="en-US"/>
        </w:rPr>
        <w:t>mail</w:t>
      </w:r>
      <w:r w:rsidRPr="00F425DF">
        <w:rPr>
          <w:rFonts w:ascii="Times New Roman" w:hAnsi="Times New Roman" w:cs="Times New Roman"/>
          <w:iCs/>
        </w:rPr>
        <w:t xml:space="preserve">: </w:t>
      </w:r>
      <w:hyperlink r:id="rId4" w:history="1">
        <w:r w:rsidR="00F425DF" w:rsidRPr="00F425DF">
          <w:rPr>
            <w:rStyle w:val="ac"/>
            <w:rFonts w:ascii="Times New Roman" w:hAnsi="Times New Roman" w:cs="Times New Roman"/>
            <w:iCs/>
            <w:lang w:val="en-US"/>
          </w:rPr>
          <w:t>rozovs</w:t>
        </w:r>
        <w:r w:rsidR="00F425DF" w:rsidRPr="00F425DF">
          <w:rPr>
            <w:rStyle w:val="ac"/>
            <w:rFonts w:ascii="Times New Roman" w:hAnsi="Times New Roman" w:cs="Times New Roman"/>
            <w:iCs/>
          </w:rPr>
          <w:t>@</w:t>
        </w:r>
        <w:r w:rsidR="00F425DF" w:rsidRPr="00F425DF">
          <w:rPr>
            <w:rStyle w:val="ac"/>
            <w:rFonts w:ascii="Times New Roman" w:hAnsi="Times New Roman" w:cs="Times New Roman"/>
            <w:iCs/>
            <w:lang w:val="en-US"/>
          </w:rPr>
          <w:t>jinr</w:t>
        </w:r>
        <w:r w:rsidR="00F425DF" w:rsidRPr="00F425DF">
          <w:rPr>
            <w:rStyle w:val="ac"/>
            <w:rFonts w:ascii="Times New Roman" w:hAnsi="Times New Roman" w:cs="Times New Roman"/>
            <w:iCs/>
          </w:rPr>
          <w:t>.</w:t>
        </w:r>
        <w:r w:rsidR="00F425DF" w:rsidRPr="00F425DF">
          <w:rPr>
            <w:rStyle w:val="ac"/>
            <w:rFonts w:ascii="Times New Roman" w:hAnsi="Times New Roman" w:cs="Times New Roman"/>
            <w:iCs/>
            <w:lang w:val="en-US"/>
          </w:rPr>
          <w:t>ru</w:t>
        </w:r>
      </w:hyperlink>
    </w:p>
    <w:p w14:paraId="60470FEF" w14:textId="77777777" w:rsidR="00E706F4" w:rsidRPr="00F425DF" w:rsidRDefault="00E706F4" w:rsidP="00E706F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F8FCE4" w14:textId="77777777" w:rsidR="00E706F4" w:rsidRDefault="00E706F4" w:rsidP="00E706F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F9080DD" w14:textId="55D7D933" w:rsidR="00F87DA0" w:rsidRPr="0069519D" w:rsidRDefault="0069519D" w:rsidP="00E706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характеристики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детектор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измерения низких потоков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тепловых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нейтронов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созданного</w:t>
      </w:r>
      <w:r w:rsid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пропорционального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счетчик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гелием-3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Дано описание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разработан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ного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нанесения покрытия на внутреннюю поверхность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счетчика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снижения собственного альфа-фона. Представлены результаты измерения потока тепловых нейтронов в Баксанской нейтринной обсерватории ИЯИ РАН. 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оказано, что с помощью разработанного детектора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можно регистрировать 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поток тепловых нейтронов на уровне 10</w:t>
      </w:r>
      <w:r w:rsidRP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-5</w:t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0B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нейронов</w:t>
      </w:r>
      <w:r w:rsid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sym w:font="Symbol" w:char="F0D7"/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</w:t>
      </w:r>
      <w:r w:rsidR="00A10B36" w:rsidRPr="00A10B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-</w:t>
      </w:r>
      <w:r w:rsidRP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126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D7"/>
      </w:r>
      <w:r w:rsidRPr="00695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sectPr w:rsidR="00F87DA0" w:rsidRPr="0069519D" w:rsidSect="00C21884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9A"/>
    <w:rsid w:val="001263C2"/>
    <w:rsid w:val="002826DF"/>
    <w:rsid w:val="003325B5"/>
    <w:rsid w:val="00427EE6"/>
    <w:rsid w:val="005C33B5"/>
    <w:rsid w:val="00627412"/>
    <w:rsid w:val="0069519D"/>
    <w:rsid w:val="00A10B36"/>
    <w:rsid w:val="00AB069A"/>
    <w:rsid w:val="00C21884"/>
    <w:rsid w:val="00D321D3"/>
    <w:rsid w:val="00E706F4"/>
    <w:rsid w:val="00E73C6C"/>
    <w:rsid w:val="00F425DF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5FC7"/>
  <w15:chartTrackingRefBased/>
  <w15:docId w15:val="{EB9BE128-9054-4089-86EE-F5F4C45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6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E706F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F4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zovs@j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Розов</cp:lastModifiedBy>
  <cp:revision>3</cp:revision>
  <cp:lastPrinted>2026-04-28T08:33:00Z</cp:lastPrinted>
  <dcterms:created xsi:type="dcterms:W3CDTF">2026-04-28T08:42:00Z</dcterms:created>
  <dcterms:modified xsi:type="dcterms:W3CDTF">2026-04-28T08:43:00Z</dcterms:modified>
</cp:coreProperties>
</file>